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1CF5F821" w:rsidR="00754729" w:rsidRPr="00033191" w:rsidRDefault="00257C2B"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Colwall Surgery</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4FF08BEC"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257C2B">
        <w:rPr>
          <w:rFonts w:ascii="Arial" w:hAnsi="Arial" w:cs="Arial"/>
          <w:color w:val="000000" w:themeColor="text1"/>
          <w:sz w:val="22"/>
          <w:szCs w:val="22"/>
        </w:rPr>
        <w:t>Colwall Surgery</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BF9072E"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429978F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57C2B"/>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2ED0"/>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PRITCHARD, Clare (NHS HEREFORDSHIRE AND WORCESTERSHIRE ICB - 18C)</cp:lastModifiedBy>
  <cp:revision>3</cp:revision>
  <cp:lastPrinted>2018-04-22T19:48:00Z</cp:lastPrinted>
  <dcterms:created xsi:type="dcterms:W3CDTF">2026-06-05T11:53:00Z</dcterms:created>
  <dcterms:modified xsi:type="dcterms:W3CDTF">2026-06-08T10:13:00Z</dcterms:modified>
</cp:coreProperties>
</file>